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1308"/>
        <w:gridCol w:w="1308"/>
        <w:gridCol w:w="2483"/>
        <w:gridCol w:w="1440"/>
        <w:gridCol w:w="2280"/>
      </w:tblGrid>
      <w:tr w:rsidR="00DD36C9" w:rsidRPr="00DD36C9" w:rsidTr="00DD36C9">
        <w:trPr>
          <w:trHeight w:val="666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Nr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Drucksache Nr.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Antragsteller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Abstimmungsergebnis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 2394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02.12.2010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Antrag: Schutz der menschlichen Gesundheit: Umfassendes Nachtflugverbot am BBI von 22 Uhr bis 6 Uhr sichern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 Peter Goetz;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gegen diesen Antrag stimmten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 namentlicher Abstimmung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56 Abgeordnete von SPD, CDU und Linksfraktion, für diesen Antrag stimmten 10 Abgeordnete, 5 Enthaltungen </w:t>
            </w:r>
            <w:r w:rsidRPr="00DD36C9">
              <w:rPr>
                <w:rFonts w:ascii="Wingdings" w:eastAsia="Times New Roman" w:hAnsi="Wingdings" w:cs="Times New Roman"/>
                <w:sz w:val="24"/>
                <w:szCs w:val="24"/>
                <w:lang w:eastAsia="de-DE"/>
              </w:rPr>
              <w:t>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Antrag 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5/4708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23.02.2011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Gesundheit der Bürger schützen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 Peter Goetz;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drei Enthaltungen mit deutlicher Mehrheit von SPD, Linkspartei und CDU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5/4753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13.02.2012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Fluglärm begrenzen – Gesundheit der Anwohner schützen – 3. Start- und Landebahn des Flughafens BER ausschließen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 Peter Goetz;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namentlicher Abstimmung: 22 Abgeordnete aller Fraktionen stimmten mit Ja, 45 Abgeordnete aus SPD und Linksfraktion stimmten mit Nein, 1 Enthaltung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5/4754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13.02.2012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Verschonung der Ortsmitte von Blankenfelde-Mahlow vor doppelter </w:t>
            </w:r>
            <w:proofErr w:type="spellStart"/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Überfliegung</w:t>
            </w:r>
            <w:proofErr w:type="spellEnd"/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und zur nördlichen Start- und Landebahn des neuen Flughafens 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einigen Enthaltungen mehrheitlich von SPD, Linkspartei, CDU und FDP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5/4966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21.03.2012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Entschließungsantrag: Nachtflugverbot von 22h bis 06h bis zur Umsetzung der Schallschutzmaßnahmen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einer Reihe von Enthaltungen mehrheitlich von SPD, Linkspartei, CDU und FDP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5/5391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Verständigung wollen 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– Chancen nutzen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Fraktion 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 Peter Goetz;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Abstimmung per 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Handzeichen: bei 4 Enthaltungen mehrheitlich von SPD, CDU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5/5418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Missmanagement am Flughafen „Willy Brandt“: Alle Fakten müssen auf den Tisch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 Peter Goetz;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einigen Enthaltungen mit deutlicher Mehrheit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5/5465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05.06.2012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Beschluss des Deutschen Ärztetages im Land Brandenburg ernst nehmen und umsetzen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wenigen Enthaltungen mehrheitlich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5/5471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05.06.2012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Geltendes Recht in Brandenburg durchsetzen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ohne Enthaltungen mehrheitlich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5/5583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27.06.2012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Bürger bei Schallschutz vor Unredlichkeit und Übervorteilung schützen – den Planfeststellungsbeschluss und die Urteile des Bundesverwaltungsgerichts und des Oberverwaltungsgerichts Berlin-Brandenburg respektieren und einhalten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ohne Enthaltung mehrheitlich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 5716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25.07.2012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Abstriche beim passiven Schallschutz für Fluglärmbetroffene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ohne Enthaltung mehrheitlich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5/5768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Arbeitsgruppe für die Festlegung des Betriebsregimes am Flughafen 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einer Enthaltung mehrheitlich von 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 5800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13.08.2012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Nachtflugverbot jetzt! – Schutz der menschlichen Gesundheit , Umfassendes Nachtflugverbot am BBI von 22 bis 6 Uhr sichern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Abstimmung per Handzeichen: bei 3 Enthaltung mehrheitlich von SPD und Linkspartei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5/6738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22.01.2013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Entschließungsantrag: Nachtflugverbot von 22 bis 6 Uhr auf Bundesebene implementieren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Abstimmung per Handzeichen: bei einigen Enthaltungen mehrheitlich von SPD und Linkspartei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5/7368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Rechtmäßiger Schallschutz am BER – Klares Bekenntnis zum Urteil des Oberverwaltungsgerichtes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Grünen; Christoph Schulze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namentlicher Abstimmung: 21 Abgeordnete von CDU, FDP und Grünen, sowie 2 fraktionslose Abgeordnete stimmten mit Ja,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47 Abgeordnete aus SPD, Linksfraktion und FDP stimmten mit Nein, 1 Enthaltung </w:t>
            </w:r>
            <w:r w:rsidRPr="00DD36C9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de-DE"/>
              </w:rPr>
              <w:t>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5/7955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17.09.2013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Volksbegehren gegen Nachtflugverbot umsetzen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namentlicher Abstimmung: 6 Abgeordnete von FDP und Grünen sowie 1 fraktionsloser Abgeordneter stimmten mit Ja, 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54 Abgeordnete aus SPD, CDU und Linksfraktion stimmten mit Nein, 3 Enthaltungen </w:t>
            </w:r>
            <w:r w:rsidRPr="00DD36C9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de-DE"/>
              </w:rPr>
              <w:t>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abgelehnt</w:t>
            </w:r>
          </w:p>
        </w:tc>
      </w:tr>
      <w:tr w:rsidR="00DD36C9" w:rsidRPr="00DD36C9" w:rsidTr="00DD36C9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r w:rsidRPr="00DD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5/8549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18.02.2014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 angenommenen Volksbegehren gerecht werden: Nachtflugverbot am BER von 22 Uhr bis 6 Uhr endlich gewährleisten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Fraktion Bündnis 90/ Die Grünen,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Hans-Peter Goetz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namentlicher Abstimmung: 11 Abgeordnete von CDU, FDP, Grünen sowie ein fraktionsloser Abgeordneter </w:t>
            </w:r>
            <w:r w:rsidRPr="00DD36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stimmten mit Ja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, 57 Abgeordnete aus SPD, CDU, FDP und Linksfraktion stimmten mit nein, 2 Enthaltungen</w:t>
            </w:r>
          </w:p>
          <w:p w:rsidR="00DD36C9" w:rsidRPr="00DD36C9" w:rsidRDefault="00DD36C9" w:rsidP="00DD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36C9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de-DE"/>
              </w:rPr>
              <w:t></w:t>
            </w:r>
            <w:r w:rsidRPr="00DD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abgelehnt</w:t>
            </w:r>
          </w:p>
        </w:tc>
      </w:tr>
    </w:tbl>
    <w:tbl>
      <w:tblPr>
        <w:tblStyle w:val="Tabellengitternetz"/>
        <w:tblW w:w="9322" w:type="dxa"/>
        <w:tblLook w:val="04A0"/>
      </w:tblPr>
      <w:tblGrid>
        <w:gridCol w:w="440"/>
        <w:gridCol w:w="1360"/>
        <w:gridCol w:w="1220"/>
        <w:gridCol w:w="2669"/>
        <w:gridCol w:w="1398"/>
        <w:gridCol w:w="2235"/>
      </w:tblGrid>
      <w:tr w:rsidR="00C47E12" w:rsidTr="00DD36C9">
        <w:tc>
          <w:tcPr>
            <w:tcW w:w="440" w:type="dxa"/>
          </w:tcPr>
          <w:p w:rsidR="00DD36C9" w:rsidRDefault="00DD36C9" w:rsidP="00A73BB9">
            <w:r>
              <w:lastRenderedPageBreak/>
              <w:t>18</w:t>
            </w:r>
          </w:p>
        </w:tc>
        <w:tc>
          <w:tcPr>
            <w:tcW w:w="1360" w:type="dxa"/>
          </w:tcPr>
          <w:p w:rsidR="00C47E12" w:rsidRDefault="00C47E12" w:rsidP="00C47E12">
            <w:hyperlink r:id="rId22" w:history="1">
              <w:r w:rsidRPr="00B7243C">
                <w:rPr>
                  <w:rStyle w:val="Hyperlink"/>
                </w:rPr>
                <w:t>5/ 8964</w:t>
              </w:r>
            </w:hyperlink>
          </w:p>
          <w:p w:rsidR="00C47E12" w:rsidRDefault="00C47E12" w:rsidP="00C47E12"/>
        </w:tc>
        <w:tc>
          <w:tcPr>
            <w:tcW w:w="1220" w:type="dxa"/>
          </w:tcPr>
          <w:p w:rsidR="00DD36C9" w:rsidRDefault="00DD36C9" w:rsidP="00A73BB9">
            <w:r>
              <w:t>14.05.2014</w:t>
            </w:r>
          </w:p>
        </w:tc>
        <w:tc>
          <w:tcPr>
            <w:tcW w:w="2669" w:type="dxa"/>
          </w:tcPr>
          <w:p w:rsidR="00DD36C9" w:rsidRDefault="00DD36C9" w:rsidP="00A73BB9">
            <w:r>
              <w:t>Kein weiteres Geld für den BER ohne Nachtruhe</w:t>
            </w:r>
          </w:p>
        </w:tc>
        <w:tc>
          <w:tcPr>
            <w:tcW w:w="1398" w:type="dxa"/>
          </w:tcPr>
          <w:p w:rsidR="00DD36C9" w:rsidRDefault="00DD36C9" w:rsidP="00A73BB9">
            <w:r>
              <w:t>Fraktion Bündnis 90/ Die Grünen,</w:t>
            </w:r>
          </w:p>
          <w:p w:rsidR="00DD36C9" w:rsidRDefault="00DD36C9" w:rsidP="00A73BB9"/>
          <w:p w:rsidR="00DD36C9" w:rsidRDefault="00DD36C9" w:rsidP="00A73BB9">
            <w:r>
              <w:t>Hans-Peter Goetz,</w:t>
            </w:r>
          </w:p>
          <w:p w:rsidR="00DD36C9" w:rsidRDefault="00DD36C9" w:rsidP="00A73BB9">
            <w:r>
              <w:t xml:space="preserve">Marion </w:t>
            </w:r>
            <w:proofErr w:type="spellStart"/>
            <w:r>
              <w:t>Vogdt</w:t>
            </w:r>
            <w:proofErr w:type="spellEnd"/>
            <w:r>
              <w:t>,</w:t>
            </w:r>
          </w:p>
          <w:p w:rsidR="00DD36C9" w:rsidRDefault="00DD36C9" w:rsidP="00A73BB9">
            <w:r>
              <w:t xml:space="preserve">Jens </w:t>
            </w:r>
            <w:proofErr w:type="spellStart"/>
            <w:r>
              <w:t>Lipsdorf</w:t>
            </w:r>
            <w:proofErr w:type="spellEnd"/>
          </w:p>
        </w:tc>
        <w:tc>
          <w:tcPr>
            <w:tcW w:w="2235" w:type="dxa"/>
          </w:tcPr>
          <w:p w:rsidR="00DD36C9" w:rsidRDefault="00DD36C9" w:rsidP="00DD36C9">
            <w:r>
              <w:t>in namentlicher Abstimmung:</w:t>
            </w:r>
          </w:p>
          <w:p w:rsidR="00DD36C9" w:rsidRDefault="00DD36C9" w:rsidP="00DD36C9">
            <w:r>
              <w:t xml:space="preserve">11 Abgeordnete aus CDU, FDP und Bündnis 90/ Die Grünen sowie 1 fraktionsloser Abgeordneter stimmten mit ja, </w:t>
            </w:r>
            <w:r w:rsidRPr="00DD36C9">
              <w:rPr>
                <w:b/>
              </w:rPr>
              <w:t xml:space="preserve">62 Abgeordnete aus SPD, Linkspartei, CDU und FDP stimmten mit nein </w:t>
            </w:r>
            <w:r w:rsidRPr="00DD36C9">
              <w:rPr>
                <w:b/>
              </w:rPr>
              <w:sym w:font="Wingdings" w:char="F0E0"/>
            </w:r>
            <w:r w:rsidRPr="00DD36C9">
              <w:rPr>
                <w:b/>
              </w:rPr>
              <w:t xml:space="preserve"> abgelehnt</w:t>
            </w:r>
          </w:p>
        </w:tc>
      </w:tr>
      <w:tr w:rsidR="00C47E12" w:rsidTr="00DD36C9">
        <w:tc>
          <w:tcPr>
            <w:tcW w:w="440" w:type="dxa"/>
          </w:tcPr>
          <w:p w:rsidR="00DD36C9" w:rsidRDefault="00DD36C9" w:rsidP="00A73BB9">
            <w:r>
              <w:t>19</w:t>
            </w:r>
          </w:p>
        </w:tc>
        <w:tc>
          <w:tcPr>
            <w:tcW w:w="1360" w:type="dxa"/>
          </w:tcPr>
          <w:p w:rsidR="00C47E12" w:rsidRDefault="00C47E12" w:rsidP="00C47E12">
            <w:hyperlink r:id="rId23" w:history="1">
              <w:r>
                <w:rPr>
                  <w:rStyle w:val="Hyperlink"/>
                </w:rPr>
                <w:t>5/9</w:t>
              </w:r>
              <w:r w:rsidRPr="00B7243C">
                <w:rPr>
                  <w:rStyle w:val="Hyperlink"/>
                </w:rPr>
                <w:t>270</w:t>
              </w:r>
            </w:hyperlink>
          </w:p>
          <w:p w:rsidR="00DD36C9" w:rsidRDefault="00DD36C9" w:rsidP="00C47E12"/>
        </w:tc>
        <w:tc>
          <w:tcPr>
            <w:tcW w:w="1220" w:type="dxa"/>
          </w:tcPr>
          <w:p w:rsidR="00DD36C9" w:rsidRDefault="009E631E" w:rsidP="00A73BB9">
            <w:r>
              <w:t>26.06.2014</w:t>
            </w:r>
          </w:p>
        </w:tc>
        <w:tc>
          <w:tcPr>
            <w:tcW w:w="2669" w:type="dxa"/>
          </w:tcPr>
          <w:p w:rsidR="00DD36C9" w:rsidRDefault="009E631E" w:rsidP="00A73BB9">
            <w:r>
              <w:t>Beschlüsse des 115. und 117. Deutschen Ärztetages ernst nehmen, Nachtflugverbot am BER von 22 bis 6 Uhr endlich umsetzen</w:t>
            </w:r>
          </w:p>
        </w:tc>
        <w:tc>
          <w:tcPr>
            <w:tcW w:w="1398" w:type="dxa"/>
          </w:tcPr>
          <w:p w:rsidR="00DD36C9" w:rsidRDefault="009E631E" w:rsidP="00A73BB9">
            <w:r>
              <w:t>Fraktion Bündnis 90/ Die Grünen</w:t>
            </w:r>
          </w:p>
        </w:tc>
        <w:tc>
          <w:tcPr>
            <w:tcW w:w="2235" w:type="dxa"/>
          </w:tcPr>
          <w:p w:rsidR="00DD36C9" w:rsidRDefault="009E631E" w:rsidP="00A73BB9">
            <w:r>
              <w:t>mehrheitlich abgelehnt</w:t>
            </w:r>
          </w:p>
        </w:tc>
      </w:tr>
    </w:tbl>
    <w:p w:rsidR="00DD36C9" w:rsidRDefault="00DD36C9" w:rsidP="00A73BB9">
      <w:pPr>
        <w:spacing w:after="0"/>
      </w:pPr>
    </w:p>
    <w:sectPr w:rsidR="00DD36C9" w:rsidSect="00245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D36C9"/>
    <w:rsid w:val="000017E5"/>
    <w:rsid w:val="00022542"/>
    <w:rsid w:val="000F17A8"/>
    <w:rsid w:val="00181CB2"/>
    <w:rsid w:val="0024527B"/>
    <w:rsid w:val="00254024"/>
    <w:rsid w:val="00342FE7"/>
    <w:rsid w:val="00347B5A"/>
    <w:rsid w:val="003555E7"/>
    <w:rsid w:val="003F15E2"/>
    <w:rsid w:val="00420F37"/>
    <w:rsid w:val="004A1FF9"/>
    <w:rsid w:val="004B2CE4"/>
    <w:rsid w:val="004B3BB9"/>
    <w:rsid w:val="004E2C03"/>
    <w:rsid w:val="004F391C"/>
    <w:rsid w:val="00505196"/>
    <w:rsid w:val="005E1B48"/>
    <w:rsid w:val="00682ACE"/>
    <w:rsid w:val="00684B3B"/>
    <w:rsid w:val="006A4150"/>
    <w:rsid w:val="00761821"/>
    <w:rsid w:val="007C50FD"/>
    <w:rsid w:val="007E1349"/>
    <w:rsid w:val="0081636C"/>
    <w:rsid w:val="008204C3"/>
    <w:rsid w:val="008537D5"/>
    <w:rsid w:val="00906484"/>
    <w:rsid w:val="0091619E"/>
    <w:rsid w:val="0094223C"/>
    <w:rsid w:val="009E631E"/>
    <w:rsid w:val="00A14F9C"/>
    <w:rsid w:val="00A73BB9"/>
    <w:rsid w:val="00AC498C"/>
    <w:rsid w:val="00B2260D"/>
    <w:rsid w:val="00B9564C"/>
    <w:rsid w:val="00BB41B1"/>
    <w:rsid w:val="00C47E12"/>
    <w:rsid w:val="00CB6C3A"/>
    <w:rsid w:val="00D154C2"/>
    <w:rsid w:val="00D4439D"/>
    <w:rsid w:val="00D73E71"/>
    <w:rsid w:val="00D82E7E"/>
    <w:rsid w:val="00DD29FF"/>
    <w:rsid w:val="00DD36C9"/>
    <w:rsid w:val="00E11BDF"/>
    <w:rsid w:val="00E97648"/>
    <w:rsid w:val="00ED461A"/>
    <w:rsid w:val="00ED653D"/>
    <w:rsid w:val="00FB6C6E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36C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36C9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DD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dok.brandenburg.de/parladoku/w5/drs/ab_4700/4754.pdf" TargetMode="External"/><Relationship Id="rId13" Type="http://schemas.openxmlformats.org/officeDocument/2006/relationships/hyperlink" Target="http://www.parldok.brandenburg.de/parladoku/w5/drs/ab_5400/5471.pdf" TargetMode="External"/><Relationship Id="rId18" Type="http://schemas.openxmlformats.org/officeDocument/2006/relationships/hyperlink" Target="http://www.parldok.brandenburg.de/parladoku/w5/drs/ab_6700/673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dok.brandenburg.de/parladoku/w5/drs/ab_8500/8549.pdf" TargetMode="External"/><Relationship Id="rId7" Type="http://schemas.openxmlformats.org/officeDocument/2006/relationships/hyperlink" Target="http://www.parldok.brandenburg.de/parladoku/w5/drs/ab_4700/4753.pdf" TargetMode="External"/><Relationship Id="rId12" Type="http://schemas.openxmlformats.org/officeDocument/2006/relationships/hyperlink" Target="http://www.parldok.brandenburg.de/parladoku/w5/drs/ab_5400/5465.pdf" TargetMode="External"/><Relationship Id="rId17" Type="http://schemas.openxmlformats.org/officeDocument/2006/relationships/hyperlink" Target="http://www.parldok.brandenburg.de/parladoku/w5/drs/ab_5800/580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rldok.brandenburg.de/parladoku/w5/drs/ab_5700/5768.pdf" TargetMode="External"/><Relationship Id="rId20" Type="http://schemas.openxmlformats.org/officeDocument/2006/relationships/hyperlink" Target="http://www.parldok.brandenburg.de/parladoku/w5/drs/ab_7900/795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ldok.brandenburg.de/parladoku/w5/drs/ab_4700/4708.pdf" TargetMode="External"/><Relationship Id="rId11" Type="http://schemas.openxmlformats.org/officeDocument/2006/relationships/hyperlink" Target="http://www.parldok.brandenburg.de/parladoku/w5/drs/ab_5400/5418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arldok.brandenburg.de/parladoku/w5/drs/ab_2300/2394.pdf" TargetMode="External"/><Relationship Id="rId15" Type="http://schemas.openxmlformats.org/officeDocument/2006/relationships/hyperlink" Target="http://www.parldok.brandenburg.de/parladoku/w5/drs/ab_5700/5716.pdf" TargetMode="External"/><Relationship Id="rId23" Type="http://schemas.openxmlformats.org/officeDocument/2006/relationships/hyperlink" Target="http://www.parldok.brandenburg.de/parladoku/w5/drs/ab%5F9200/9270.pdf" TargetMode="External"/><Relationship Id="rId10" Type="http://schemas.openxmlformats.org/officeDocument/2006/relationships/hyperlink" Target="http://www.parldok.brandenburg.de/parladoku/w5/drs/ab_5300/5391.pdf" TargetMode="External"/><Relationship Id="rId19" Type="http://schemas.openxmlformats.org/officeDocument/2006/relationships/hyperlink" Target="http://www.parldok.brandenburg.de/parladoku/w5/drs/ab_7300/73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dok.brandenburg.de/parladoku/w5/drs/ab_4900/4966.pdf" TargetMode="External"/><Relationship Id="rId14" Type="http://schemas.openxmlformats.org/officeDocument/2006/relationships/hyperlink" Target="http://www.parldok.brandenburg.de/parladoku/w5/drs/ab_5500/5583.pdf" TargetMode="External"/><Relationship Id="rId22" Type="http://schemas.openxmlformats.org/officeDocument/2006/relationships/hyperlink" Target="http://www.parldok.brandenburg.de/parladoku/w5/drs/ab%5F8900/8964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4220-0C37-48BD-98B9-A1AB36B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triller</dc:creator>
  <cp:lastModifiedBy>triller</cp:lastModifiedBy>
  <cp:revision>2</cp:revision>
  <dcterms:created xsi:type="dcterms:W3CDTF">2014-07-03T10:02:00Z</dcterms:created>
  <dcterms:modified xsi:type="dcterms:W3CDTF">2014-07-03T10:48:00Z</dcterms:modified>
</cp:coreProperties>
</file>